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254E201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F75F81" w:rsidR="00F75F81"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48AEDBCB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A6DAB" w:rsidR="004A6DAB">
        <w:rPr>
          <w:rFonts w:ascii="Times New Roman" w:hAnsi="Times New Roman" w:cs="Times New Roman"/>
          <w:bCs/>
          <w:sz w:val="26"/>
          <w:szCs w:val="26"/>
        </w:rPr>
        <w:t>86MS0052-01-2024-012809-36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1D94778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D036E" w:rsidRPr="00875245" w:rsidP="00C71B12" w14:paraId="1AC71560" w14:textId="485436E9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 w:rsidR="00737165"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6359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C71B12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C71B12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54EA" w:rsidP="00C71B12" w14:paraId="41E6410A" w14:textId="3E43587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А.В., являясь 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председателем правления ТСЖ «Топаз»,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ХМАО – Югра, г. Нижневартовск, ул. Рабочая, д. 41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ED036E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8603181520</w:t>
      </w:r>
      <w:r w:rsidRPr="00875245" w:rsidR="00ED036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 w:rsidR="00ED036E"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</w:t>
      </w:r>
      <w:r w:rsidRPr="00803339"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33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установлен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не позднее 25.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A7BA0" w:rsidP="00C71B12" w14:paraId="39C86E81" w14:textId="6FBBEC9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6EF0507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>Оберемченко</w:t>
      </w:r>
      <w:r w:rsidRPr="00C71B12" w:rsidR="00C71B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А.В</w:t>
      </w:r>
      <w:r w:rsidR="00D1777E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2A1DFC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3470</w:t>
      </w:r>
      <w:r w:rsidR="006E3F1C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9C54EA">
        <w:rPr>
          <w:rFonts w:ascii="Times New Roman" w:eastAsia="Times New Roman" w:hAnsi="Times New Roman" w:cs="Times New Roman"/>
          <w:spacing w:val="1"/>
          <w:sz w:val="26"/>
          <w:szCs w:val="26"/>
        </w:rPr>
        <w:t>2356</w:t>
      </w:r>
      <w:r w:rsidR="00324B97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C71B12"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 xml:space="preserve">справку о не предоставлении </w:t>
      </w:r>
      <w:r w:rsidR="00C71B12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декларации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9C54EA" w:rsidRPr="00803339" w:rsidP="009C54EA" w14:paraId="28A08A7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В</w:t>
      </w:r>
      <w:r w:rsidRPr="00803339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803339">
        <w:rPr>
          <w:rFonts w:ascii="Times New Roman" w:hAnsi="Times New Roman" w:cs="Times New Roman"/>
          <w:sz w:val="26"/>
          <w:szCs w:val="26"/>
        </w:rPr>
        <w:t>п.п</w:t>
      </w:r>
      <w:r w:rsidRPr="00803339">
        <w:rPr>
          <w:rFonts w:ascii="Times New Roman" w:hAnsi="Times New Roman" w:cs="Times New Roman"/>
          <w:sz w:val="26"/>
          <w:szCs w:val="26"/>
        </w:rPr>
        <w:t>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F1C04" w:rsidRPr="00875245" w:rsidP="009C54EA" w14:paraId="6A609856" w14:textId="5171AA3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Таким обр</w:t>
      </w:r>
      <w:r w:rsidRPr="00803339">
        <w:rPr>
          <w:rFonts w:ascii="Times New Roman" w:hAnsi="Times New Roman" w:cs="Times New Roman"/>
          <w:sz w:val="26"/>
          <w:szCs w:val="26"/>
        </w:rPr>
        <w:t>азом, 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3339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срок, не позднее 25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80333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ED036E" w:rsidRPr="00875245" w:rsidP="00C71B12" w14:paraId="31ED0BC1" w14:textId="0BA5D3B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 w:rsidR="00C71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4A346F8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я</w:t>
      </w:r>
      <w:r w:rsidRPr="00A635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правления ТСЖ «Топаз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Оберемченко</w:t>
      </w:r>
      <w:r w:rsidRPr="00A635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Андрея Владимировича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5499292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788C0CEC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324B97"/>
    <w:rsid w:val="004168CB"/>
    <w:rsid w:val="004A6DAB"/>
    <w:rsid w:val="004C2131"/>
    <w:rsid w:val="004C5696"/>
    <w:rsid w:val="00532C27"/>
    <w:rsid w:val="006501D5"/>
    <w:rsid w:val="006501E7"/>
    <w:rsid w:val="00652667"/>
    <w:rsid w:val="006E3F1C"/>
    <w:rsid w:val="00723850"/>
    <w:rsid w:val="00737165"/>
    <w:rsid w:val="00803339"/>
    <w:rsid w:val="0080674B"/>
    <w:rsid w:val="00810B68"/>
    <w:rsid w:val="00875245"/>
    <w:rsid w:val="008A7BA0"/>
    <w:rsid w:val="00976D1B"/>
    <w:rsid w:val="00986AE5"/>
    <w:rsid w:val="009C54EA"/>
    <w:rsid w:val="009F2887"/>
    <w:rsid w:val="00A172CE"/>
    <w:rsid w:val="00A63594"/>
    <w:rsid w:val="00C567B0"/>
    <w:rsid w:val="00C71B12"/>
    <w:rsid w:val="00CA1056"/>
    <w:rsid w:val="00CF0C28"/>
    <w:rsid w:val="00CF1C04"/>
    <w:rsid w:val="00CF271B"/>
    <w:rsid w:val="00D1777E"/>
    <w:rsid w:val="00D20EE0"/>
    <w:rsid w:val="00E051BB"/>
    <w:rsid w:val="00E72837"/>
    <w:rsid w:val="00EB61CD"/>
    <w:rsid w:val="00ED036E"/>
    <w:rsid w:val="00EE693C"/>
    <w:rsid w:val="00F739B1"/>
    <w:rsid w:val="00F75F8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